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6B" w:rsidRDefault="0003406B" w:rsidP="0003406B">
      <w:pPr>
        <w:ind w:left="4500" w:firstLine="702"/>
        <w:rPr>
          <w:sz w:val="28"/>
          <w:szCs w:val="28"/>
        </w:rPr>
      </w:pPr>
      <w:r>
        <w:rPr>
          <w:sz w:val="28"/>
          <w:szCs w:val="28"/>
        </w:rPr>
        <w:t xml:space="preserve">УТВЕРЖДЕНО          </w:t>
      </w:r>
      <w:r>
        <w:rPr>
          <w:sz w:val="28"/>
          <w:szCs w:val="28"/>
        </w:rPr>
        <w:tab/>
        <w:t xml:space="preserve">                            Методический Совет МОУ ДОД </w:t>
      </w:r>
    </w:p>
    <w:p w:rsidR="0003406B" w:rsidRDefault="0003406B" w:rsidP="0003406B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«Станция юных натуралистов» </w:t>
      </w:r>
    </w:p>
    <w:p w:rsidR="0003406B" w:rsidRDefault="0003406B" w:rsidP="0003406B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Пригородного района</w:t>
      </w:r>
    </w:p>
    <w:p w:rsidR="0003406B" w:rsidRDefault="0003406B" w:rsidP="0003406B">
      <w:pPr>
        <w:ind w:left="45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406B" w:rsidRDefault="0003406B" w:rsidP="0003406B">
      <w:pPr>
        <w:ind w:left="4500"/>
        <w:rPr>
          <w:sz w:val="28"/>
          <w:szCs w:val="28"/>
        </w:rPr>
      </w:pPr>
      <w:r>
        <w:rPr>
          <w:sz w:val="28"/>
          <w:szCs w:val="28"/>
        </w:rPr>
        <w:t>Протокол  №</w:t>
      </w:r>
      <w:proofErr w:type="spellStart"/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</w:t>
      </w:r>
    </w:p>
    <w:p w:rsidR="0003406B" w:rsidRDefault="0003406B" w:rsidP="000340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406B" w:rsidRDefault="0003406B" w:rsidP="0003406B">
      <w:pPr>
        <w:rPr>
          <w:sz w:val="28"/>
          <w:szCs w:val="28"/>
        </w:rPr>
      </w:pPr>
    </w:p>
    <w:p w:rsidR="0003406B" w:rsidRDefault="0003406B" w:rsidP="0003406B">
      <w:pPr>
        <w:rPr>
          <w:sz w:val="28"/>
          <w:szCs w:val="28"/>
        </w:rPr>
      </w:pPr>
    </w:p>
    <w:p w:rsidR="0003406B" w:rsidRDefault="0003406B" w:rsidP="0003406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Ц Е Н З И Я</w:t>
      </w:r>
    </w:p>
    <w:p w:rsidR="0003406B" w:rsidRDefault="0003406B" w:rsidP="000340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03406B" w:rsidRDefault="0003406B" w:rsidP="000340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образовательную программу </w:t>
      </w:r>
    </w:p>
    <w:p w:rsidR="0003406B" w:rsidRDefault="0003406B" w:rsidP="0003406B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творческого объединения «Мир цветов»</w:t>
      </w:r>
    </w:p>
    <w:p w:rsidR="0003406B" w:rsidRDefault="0003406B" w:rsidP="000340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педагога дополнительного образования </w:t>
      </w:r>
      <w:proofErr w:type="spellStart"/>
      <w:r>
        <w:rPr>
          <w:sz w:val="28"/>
          <w:szCs w:val="28"/>
        </w:rPr>
        <w:t>Кокоевой</w:t>
      </w:r>
      <w:proofErr w:type="spellEnd"/>
      <w:r>
        <w:rPr>
          <w:sz w:val="28"/>
          <w:szCs w:val="28"/>
        </w:rPr>
        <w:t xml:space="preserve"> Э.Х.</w:t>
      </w:r>
    </w:p>
    <w:p w:rsidR="0003406B" w:rsidRDefault="0003406B" w:rsidP="0003406B">
      <w:pPr>
        <w:rPr>
          <w:sz w:val="28"/>
          <w:szCs w:val="28"/>
        </w:rPr>
      </w:pPr>
    </w:p>
    <w:p w:rsidR="0003406B" w:rsidRDefault="0003406B" w:rsidP="0003406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3406B" w:rsidRDefault="0003406B" w:rsidP="00034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«Юный цветовод» отвечает требованиям, предъявляемым к программам учреждений дополнительного образования. При составлении данной программы соблюдены требования к структуре и оформлению программного материала. </w:t>
      </w:r>
    </w:p>
    <w:p w:rsidR="0003406B" w:rsidRDefault="0003406B" w:rsidP="000340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дополняет и расширяет знания учащихся по биологии (как растений, так и животных в темах «Комнатное и оранжерейное цветоводство», «Вредители и болезни комнатных растений»).</w:t>
      </w:r>
    </w:p>
    <w:p w:rsidR="0003406B" w:rsidRDefault="0003406B" w:rsidP="000340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Знакомит с взаимодействием растений и факторов окружающей среды, с особенностями растений в зависимости от условий обитания на их исторической родине, связанными с этим  приёмами ухода и созданием оптимальных условий произрастания  для них.  </w:t>
      </w:r>
    </w:p>
    <w:p w:rsidR="0003406B" w:rsidRDefault="0003406B" w:rsidP="00034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разнообразия цветочно-декоративных растений упорядочивает и закрепляет знания учащихся по систематике (вид, род, семейство…), развивает внимание и память при запоминании незнакомых экзотических названий.</w:t>
      </w:r>
    </w:p>
    <w:p w:rsidR="0003406B" w:rsidRDefault="0003406B" w:rsidP="00034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развивает в школьниках чувство прекрасного и гармоничного при общении с декоративными растениями, учит правильно располагать горшечные культуры в интерьере и украшать живыми растениями помещения.</w:t>
      </w:r>
    </w:p>
    <w:p w:rsidR="0003406B" w:rsidRDefault="0003406B" w:rsidP="00034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знакомит учащихся и с историей оранжерейного цветоводства в России и за рубежом.</w:t>
      </w:r>
    </w:p>
    <w:p w:rsidR="0003406B" w:rsidRDefault="0003406B" w:rsidP="00034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основных агротехнических приёмов по выращиванию, уходу, размножению цветочно-декоративных растений происходит при выполнении практических работ. Это приучает детей к труду, развивает аккуратность и точность, прилежание и ответственность за жизнь другого живого существа.</w:t>
      </w:r>
      <w:r>
        <w:rPr>
          <w:sz w:val="28"/>
          <w:szCs w:val="28"/>
        </w:rPr>
        <w:tab/>
        <w:t xml:space="preserve">     </w:t>
      </w:r>
    </w:p>
    <w:p w:rsidR="0003406B" w:rsidRDefault="0003406B" w:rsidP="00034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актуальна. Она расширяет кругозор обучающихся, воспитывает в них умение трудиться, развивает чувство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>.</w:t>
      </w:r>
    </w:p>
    <w:p w:rsidR="0003406B" w:rsidRDefault="0003406B" w:rsidP="00034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2C1B" w:rsidRDefault="007D2C1B"/>
    <w:sectPr w:rsidR="007D2C1B" w:rsidSect="007D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406B"/>
    <w:rsid w:val="0003406B"/>
    <w:rsid w:val="007D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2016-03-14T14:04:00Z</dcterms:created>
  <dcterms:modified xsi:type="dcterms:W3CDTF">2016-03-14T14:05:00Z</dcterms:modified>
</cp:coreProperties>
</file>